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765CDA">
        <w:rPr>
          <w:b/>
          <w:color w:val="1F497D" w:themeColor="text2"/>
          <w:sz w:val="16"/>
          <w:szCs w:val="16"/>
        </w:rPr>
        <w:t>Valutazione e controllo degli investimenti</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rsidR="000E6791" w:rsidRPr="00A76A5E" w:rsidRDefault="00765CDA" w:rsidP="00C52CA3">
      <w:pPr>
        <w:spacing w:after="0" w:line="240" w:lineRule="auto"/>
        <w:jc w:val="center"/>
        <w:rPr>
          <w:b/>
          <w:color w:val="1F497D" w:themeColor="text2"/>
          <w:sz w:val="16"/>
          <w:szCs w:val="16"/>
        </w:rPr>
      </w:pPr>
      <w:r>
        <w:rPr>
          <w:b/>
          <w:color w:val="1F497D" w:themeColor="text2"/>
          <w:sz w:val="16"/>
          <w:szCs w:val="16"/>
        </w:rPr>
        <w:t>24</w:t>
      </w:r>
      <w:bookmarkStart w:id="0" w:name="_GoBack"/>
      <w:bookmarkEnd w:id="0"/>
      <w:r w:rsidR="00282698" w:rsidRPr="00A76A5E">
        <w:rPr>
          <w:b/>
          <w:color w:val="1F497D" w:themeColor="text2"/>
          <w:sz w:val="16"/>
          <w:szCs w:val="16"/>
        </w:rPr>
        <w:t xml:space="preserve"> </w:t>
      </w:r>
      <w:r w:rsidR="00E92DCA">
        <w:rPr>
          <w:b/>
          <w:color w:val="1F497D" w:themeColor="text2"/>
          <w:sz w:val="16"/>
          <w:szCs w:val="16"/>
        </w:rPr>
        <w:t>giugno</w:t>
      </w:r>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65CDA"/>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6826-2D59-431C-9C99-A992CB4F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1136</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2021-03-31T13:17:00Z</dcterms:created>
  <dcterms:modified xsi:type="dcterms:W3CDTF">2021-03-31T13:17:00Z</dcterms:modified>
</cp:coreProperties>
</file>